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D2" w:rsidRDefault="00DD2A8A" w:rsidP="00DD2A8A">
      <w:pPr>
        <w:spacing w:after="24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53FD2">
        <w:rPr>
          <w:rFonts w:ascii="Times New Roman" w:hAnsi="Times New Roman" w:cs="Times New Roman"/>
          <w:b/>
          <w:sz w:val="32"/>
          <w:szCs w:val="32"/>
        </w:rPr>
        <w:t xml:space="preserve">Допомога від ФССУ за кожен день хвороби </w:t>
      </w:r>
    </w:p>
    <w:p w:rsidR="00DD2A8A" w:rsidRPr="00753FD2" w:rsidRDefault="00DD2A8A" w:rsidP="00DD2A8A">
      <w:pPr>
        <w:spacing w:after="24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FD2">
        <w:rPr>
          <w:rFonts w:ascii="Times New Roman" w:hAnsi="Times New Roman" w:cs="Times New Roman"/>
          <w:b/>
          <w:sz w:val="32"/>
          <w:szCs w:val="32"/>
        </w:rPr>
        <w:t>перевищила 400 грн</w:t>
      </w:r>
    </w:p>
    <w:p w:rsidR="00DD2A8A" w:rsidRPr="00753FD2" w:rsidRDefault="00DD2A8A" w:rsidP="00DD2A8A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53FD2">
        <w:rPr>
          <w:rFonts w:ascii="Times New Roman" w:hAnsi="Times New Roman" w:cs="Times New Roman"/>
          <w:sz w:val="32"/>
          <w:szCs w:val="32"/>
        </w:rPr>
        <w:t>За підсумками січня 2022 року середньоденний розмір допомоги від Фонду соціального страхування України за лікарняними листками склав 401 гривню – на 28,2 грн більше, ніж у тому ж місяці минулого року.</w:t>
      </w:r>
    </w:p>
    <w:p w:rsidR="00DD2A8A" w:rsidRPr="00753FD2" w:rsidRDefault="00DD2A8A" w:rsidP="00DD2A8A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53FD2">
        <w:rPr>
          <w:rFonts w:ascii="Times New Roman" w:hAnsi="Times New Roman" w:cs="Times New Roman"/>
          <w:sz w:val="32"/>
          <w:szCs w:val="32"/>
        </w:rPr>
        <w:t>Допомога по тимчасовій втраті працездатності фінансується Фондом соціального страхування України з метою компенсації застрахованим особам втраченого заробітку за час лікування або догляду за хворими дітьми. Її розмір залежить від середнього доходу працівника та тривалості його страхового стажу: від 50% середньої зарплати (стаж до 3 років) і до 100% (стаж – понад 8 років), а в разі самоізоляції – 50% доходу незалежно від тривалості стажу (однак у розмірі 100% доходу для медичних працівників).</w:t>
      </w:r>
    </w:p>
    <w:p w:rsidR="00DD2A8A" w:rsidRPr="00753FD2" w:rsidRDefault="00DD2A8A" w:rsidP="00DD2A8A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53FD2">
        <w:rPr>
          <w:rFonts w:ascii="Times New Roman" w:hAnsi="Times New Roman" w:cs="Times New Roman"/>
          <w:sz w:val="32"/>
          <w:szCs w:val="32"/>
        </w:rPr>
        <w:t xml:space="preserve">У розрізі регіонів середньоденний розмір допомоги по тимчасовій втраті працездатності коливається від 336,4 грн на Волині і до 473,5 грн у Києві. </w:t>
      </w:r>
    </w:p>
    <w:p w:rsidR="00DD2A8A" w:rsidRPr="00753FD2" w:rsidRDefault="00DD2A8A" w:rsidP="00DD2A8A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53FD2">
        <w:rPr>
          <w:rFonts w:ascii="Times New Roman" w:hAnsi="Times New Roman" w:cs="Times New Roman"/>
          <w:sz w:val="32"/>
          <w:szCs w:val="32"/>
        </w:rPr>
        <w:t xml:space="preserve">Інформація щодо стану фінансування лікарняних щоденно оновлюється в телеграм-каналі </w:t>
      </w:r>
      <w:hyperlink r:id="rId6" w:history="1">
        <w:r w:rsidRPr="00753FD2">
          <w:rPr>
            <w:rStyle w:val="af1"/>
            <w:rFonts w:ascii="Times New Roman" w:hAnsi="Times New Roman" w:cs="Times New Roman"/>
            <w:sz w:val="32"/>
            <w:szCs w:val="32"/>
          </w:rPr>
          <w:t>https://t.me/socialfund</w:t>
        </w:r>
      </w:hyperlink>
      <w:r w:rsidRPr="00753FD2">
        <w:rPr>
          <w:rFonts w:ascii="Times New Roman" w:hAnsi="Times New Roman" w:cs="Times New Roman"/>
          <w:sz w:val="32"/>
          <w:szCs w:val="32"/>
        </w:rPr>
        <w:t xml:space="preserve"> за тегом #фінансування_оперативно. Після проведення фінансування знадобиться декілька банківських днів, доки кошти надійдуть на рахунок роботодавця – ця інформація відобразиться за тегом #фінансування_страхувальників у розрізі регіонів.</w:t>
      </w:r>
    </w:p>
    <w:p w:rsidR="00DD2A8A" w:rsidRPr="00753FD2" w:rsidRDefault="00DD2A8A" w:rsidP="00DD2A8A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53FD2">
        <w:rPr>
          <w:rFonts w:ascii="Times New Roman" w:hAnsi="Times New Roman" w:cs="Times New Roman"/>
          <w:sz w:val="32"/>
          <w:szCs w:val="32"/>
        </w:rPr>
        <w:t xml:space="preserve">Детальніше про механізм отримання допомог за лікарняними: </w:t>
      </w:r>
      <w:hyperlink r:id="rId7" w:history="1">
        <w:r w:rsidRPr="00753FD2">
          <w:rPr>
            <w:rStyle w:val="af1"/>
            <w:rFonts w:ascii="Times New Roman" w:hAnsi="Times New Roman" w:cs="Times New Roman"/>
            <w:sz w:val="32"/>
            <w:szCs w:val="32"/>
          </w:rPr>
          <w:t>http://www.fssu.gov.ua/fse/control/main/uk/publish/article/980579</w:t>
        </w:r>
      </w:hyperlink>
      <w:r w:rsidRPr="00753FD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 xml:space="preserve">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196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E4189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3FD2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4A33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B7C4F"/>
    <w:rsid w:val="00CC046F"/>
    <w:rsid w:val="00CC6F2D"/>
    <w:rsid w:val="00CC7028"/>
    <w:rsid w:val="00CE04F9"/>
    <w:rsid w:val="00CE0AD0"/>
    <w:rsid w:val="00CE6980"/>
    <w:rsid w:val="00CE7E93"/>
    <w:rsid w:val="00D0036C"/>
    <w:rsid w:val="00D03E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9DA"/>
    <w:rsid w:val="00D86F55"/>
    <w:rsid w:val="00DA4639"/>
    <w:rsid w:val="00DB047C"/>
    <w:rsid w:val="00DB0945"/>
    <w:rsid w:val="00DD12BD"/>
    <w:rsid w:val="00DD14A5"/>
    <w:rsid w:val="00DD2A8A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559F9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80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2022-02-21T08:12:00Z</dcterms:created>
  <dcterms:modified xsi:type="dcterms:W3CDTF">2022-02-21T08:12:00Z</dcterms:modified>
</cp:coreProperties>
</file>